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="360" w:lineRule="auto"/>
        <w:jc w:val="center"/>
        <w:rPr>
          <w:rFonts w:ascii="DFKai-SB" w:cs="DFKai-SB" w:eastAsia="DFKai-SB" w:hAnsi="DFKai-SB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32"/>
          <w:szCs w:val="32"/>
          <w:rtl w:val="0"/>
        </w:rPr>
        <w:t xml:space="preserve">注意事項及常見問題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>
          <w:b w:val="1"/>
          <w:color w:val="000000"/>
        </w:rPr>
      </w:pPr>
      <w:r w:rsidDel="00000000" w:rsidR="00000000" w:rsidRPr="00000000">
        <w:rPr>
          <w:rFonts w:ascii="DFKai-SB" w:cs="DFKai-SB" w:eastAsia="DFKai-SB" w:hAnsi="DFKai-SB"/>
          <w:b w:val="1"/>
          <w:color w:val="000000"/>
          <w:sz w:val="28"/>
          <w:szCs w:val="28"/>
          <w:rtl w:val="0"/>
        </w:rPr>
        <w:t xml:space="preserve">學業獎學金送件方式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</w:t>
      </w:r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5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教育部主管之學校[國立高中職、私立(不含北高新北臺中桃園五市)高中職、國立附中、國立附小]:</w:t>
      </w:r>
    </w:p>
    <w:p w:rsidR="00000000" w:rsidDel="00000000" w:rsidP="00000000" w:rsidRDefault="00000000" w:rsidRPr="00000000" w14:paraId="00000004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申請方式改由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電子申請，毋須再郵寄紙本文件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，需繳交兩份檔案，分別如下:</w:t>
      </w:r>
    </w:p>
    <w:p w:rsidR="00000000" w:rsidDel="00000000" w:rsidP="00000000" w:rsidRDefault="00000000" w:rsidRPr="00000000" w14:paraId="00000005">
      <w:pPr>
        <w:numPr>
          <w:ilvl w:val="1"/>
          <w:numId w:val="5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「核章名冊&gt;申請書&gt;身分證明文件&gt;成績單&gt;獎懲紀錄(國小若無獎懲紀錄免附)&gt;其他證明文件(如低收入戶證明等，無則免附)」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，每位學生依此順序排列，核章後掃描，務必確認掃描檔清晰且無缺頁，檔案以「校」為單位</w:t>
      </w:r>
    </w:p>
    <w:p w:rsidR="00000000" w:rsidDel="00000000" w:rsidP="00000000" w:rsidRDefault="00000000" w:rsidRPr="00000000" w14:paraId="00000006">
      <w:pPr>
        <w:numPr>
          <w:ilvl w:val="1"/>
          <w:numId w:val="5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請填寫「(學校全銜)學業優秀獎學金彙整表」電子檔(請至連結下載</w:t>
      </w:r>
      <w:hyperlink r:id="rId7">
        <w:r w:rsidDel="00000000" w:rsidR="00000000" w:rsidRPr="00000000">
          <w:rPr>
            <w:rFonts w:ascii="DFKai-SB" w:cs="DFKai-SB" w:eastAsia="DFKai-SB" w:hAnsi="DFKai-SB"/>
            <w:color w:val="ff0000"/>
            <w:sz w:val="28"/>
            <w:szCs w:val="28"/>
            <w:u w:val="single"/>
            <w:rtl w:val="0"/>
          </w:rPr>
          <w:t xml:space="preserve">https://reurl.cc/xQeWab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</w:t>
      </w:r>
    </w:p>
    <w:p w:rsidR="00000000" w:rsidDel="00000000" w:rsidP="00000000" w:rsidRDefault="00000000" w:rsidRPr="00000000" w14:paraId="00000007">
      <w:pPr>
        <w:spacing w:line="360" w:lineRule="auto"/>
        <w:ind w:left="1417.3228346456694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兩份檔案(申請資料掃描檔及excel檔)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email至承辦人陳先生信箱(besttseb@cyhs.tc.edu.tw)，檔名及主旨為「申請111-2學業獎學金_校名」。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5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第1點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</w:p>
    <w:p w:rsidR="00000000" w:rsidDel="00000000" w:rsidP="00000000" w:rsidRDefault="00000000" w:rsidRPr="00000000" w14:paraId="00000009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縣市政府:</w:t>
      </w:r>
    </w:p>
    <w:p w:rsidR="00000000" w:rsidDel="00000000" w:rsidP="00000000" w:rsidRDefault="00000000" w:rsidRPr="00000000" w14:paraId="0000000B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請彙整合格名單後，email合格名冊核章版及合格名冊電子檔至承辦人陳先生信箱(besttseb@cyhs.tc.edu.tw)，檔名及主旨為「申請111-2學業獎學金_縣市名稱」。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u w:val="single"/>
          <w:rtl w:val="0"/>
        </w:rPr>
        <w:t xml:space="preserve">各校申請資料由縣市政府留存，毋須再寄至本校。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依據教育部國民及學前教育署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highlight w:val="white"/>
          <w:rtl w:val="0"/>
        </w:rPr>
        <w:t xml:space="preserve">111年8月26日臺教國署原字第1110103156A號來函表明，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有關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私立高級中等學校附設國中及國小為該地區縣市政府轄管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，應由縣市政府進行審查，並併入各縣市核配名額中。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依要點二-(二)及實施計畫第九點，若已申請原住民相關獎學金，請勿重複申請。不得重複領取係針對原住民學生所規劃之專屬獎學金，其餘一般獎學金及清寒獎學金則非本要點重複領取所限制的範圍。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如向其他機關申請「助學金」，因與本「獎學金」性質不同，故不在此限。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08.6614173228347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補充說明:若申請原委會之「清寒獎學金」不視為重複申請，但若申請該會之「優秀獎學金」，因同樣是由學業成績比序，則視為重複。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請各校承辦人檢視學生申請條件是否符合資格，並備齊文件，若缺件將予以退件；身分證明文件以能辨識原住民族身分即可，若無戶口民簿影本，可提供學校系統查詢資料。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若學校或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縣市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政府審查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284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書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及成果報告中，「年級」請填寫原年級(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所送成績單之年級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依要點四-(一)，國一及高一新生皆可申請獎學金，須至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原就讀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學校申請，並請於申請單上註明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「畢業生」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，國一檢附小六下學期成績單；高一檢附國三下學期成績單。(例如:國一新生欲申請獎學金需向原就讀國小申請，由原國小提出申請及發放獎學金，申請學校寫原國小名稱，年級6「畢業生」)。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/>
      </w:pP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依據要點第四點，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學生每科需及格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且改過、銷過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</w:t>
      </w:r>
      <w:r w:rsidDel="00000000" w:rsidR="00000000" w:rsidRPr="00000000">
        <w:rPr>
          <w:rFonts w:ascii="DFKai-SB" w:cs="DFKai-SB" w:eastAsia="DFKai-SB" w:hAnsi="DFKai-SB"/>
          <w:color w:val="000000"/>
          <w:sz w:val="28"/>
          <w:szCs w:val="28"/>
          <w:rtl w:val="0"/>
        </w:rPr>
        <w:t xml:space="preserve">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420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本申請表已於110年度更新，請使用公告格式申請，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</w:p>
    <w:p w:rsidR="00000000" w:rsidDel="00000000" w:rsidP="00000000" w:rsidRDefault="00000000" w:rsidRPr="00000000" w14:paraId="00000016">
      <w:pPr>
        <w:rPr>
          <w:rFonts w:ascii="DFKai-SB" w:cs="DFKai-SB" w:eastAsia="DFKai-SB" w:hAnsi="DFKai-SB"/>
          <w:color w:val="ff0000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firstLine="360"/>
        <w:rPr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1"/>
          <w:sz w:val="28"/>
          <w:szCs w:val="28"/>
          <w:rtl w:val="0"/>
        </w:rPr>
        <w:t xml:space="preserve">才藝獎學金送件方式 </w:t>
      </w:r>
      <w:r w:rsidDel="00000000" w:rsidR="00000000" w:rsidRPr="00000000">
        <w:rPr>
          <w:rFonts w:ascii="DFKai-SB" w:cs="DFKai-SB" w:eastAsia="DFKai-SB" w:hAnsi="DFKai-SB"/>
          <w:b w:val="1"/>
          <w:color w:val="ff0000"/>
          <w:sz w:val="28"/>
          <w:szCs w:val="28"/>
          <w:rtl w:val="0"/>
        </w:rPr>
        <w:t xml:space="preserve">&lt;請貴校向所屬主管機關申請&gt;: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教育部主管之學校(國立高中職、私立(不含北高新北臺中桃園五市)高中職、國立附中、國立附小):</w:t>
      </w:r>
    </w:p>
    <w:p w:rsidR="00000000" w:rsidDel="00000000" w:rsidP="00000000" w:rsidRDefault="00000000" w:rsidRPr="00000000" w14:paraId="00000019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需繳交兩份資料，分別如下:</w:t>
      </w:r>
    </w:p>
    <w:p w:rsidR="00000000" w:rsidDel="00000000" w:rsidP="00000000" w:rsidRDefault="00000000" w:rsidRPr="00000000" w14:paraId="0000001A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請依序放置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「核章名冊&gt;申請書&gt;身分證明文件&gt;獎懲紀錄(國小若無獎懲紀錄免附)&gt;獲獎獎狀影本&gt;競賽手冊影本（參加團體賽者檢附，需提供主辦單位，參賽名單，人數，競賽規則等資訊）」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，於繳交期限內將申請資料郵寄至長億高中秘書室(請於信封備註申請原住民才藝優秀獎學金)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360" w:lineRule="auto"/>
        <w:ind w:left="1666" w:hanging="48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請填寫「(學校全銜)才藝優秀獎學金彙整表」電子檔(請至連結下載</w:t>
      </w:r>
      <w:hyperlink r:id="rId8">
        <w:r w:rsidDel="00000000" w:rsidR="00000000" w:rsidRPr="00000000">
          <w:rPr>
            <w:rFonts w:ascii="DFKai-SB" w:cs="DFKai-SB" w:eastAsia="DFKai-SB" w:hAnsi="DFKai-SB"/>
            <w:color w:val="0000ff"/>
            <w:sz w:val="28"/>
            <w:szCs w:val="28"/>
            <w:u w:val="single"/>
            <w:rtl w:val="0"/>
          </w:rPr>
          <w:t xml:space="preserve">https://reurl.cc/jl7veD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並將此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email至承辦人游小姐信箱(</w:t>
      </w:r>
      <w:hyperlink r:id="rId9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)，檔名及主旨為「申請111-2才藝獎學金_校名」。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line="360" w:lineRule="auto"/>
        <w:ind w:left="1426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縣市政府所屬學校(縣市立高中職、縣市立國中、縣市立國小、私立附中、私立附小等非屬</w:t>
      </w:r>
      <w:r w:rsidDel="00000000" w:rsidR="00000000" w:rsidRPr="00000000">
        <w:rPr>
          <w:rFonts w:ascii="DFKai-SB" w:cs="DFKai-SB" w:eastAsia="DFKai-SB" w:hAnsi="DFKai-SB"/>
          <w:color w:val="0000ff"/>
          <w:sz w:val="28"/>
          <w:szCs w:val="28"/>
          <w:rtl w:val="0"/>
        </w:rPr>
        <w:t xml:space="preserve">第1點</w:t>
      </w: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所列學校):</w:t>
      </w:r>
    </w:p>
    <w:p w:rsidR="00000000" w:rsidDel="00000000" w:rsidP="00000000" w:rsidRDefault="00000000" w:rsidRPr="00000000" w14:paraId="0000001D">
      <w:pPr>
        <w:spacing w:line="360" w:lineRule="auto"/>
        <w:ind w:left="1426" w:firstLine="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請依據所屬縣市政府(教育局/處)之公文規定方式申請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，由縣市政府彙整造冊後送本校，若未經縣市政府逕送本校者，予以退件。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line="360" w:lineRule="auto"/>
        <w:ind w:left="1440" w:hanging="720"/>
        <w:rPr>
          <w:rFonts w:ascii="DFKai-SB" w:cs="DFKai-SB" w:eastAsia="DFKai-SB" w:hAnsi="DFKai-SB"/>
          <w:sz w:val="32"/>
          <w:szCs w:val="32"/>
        </w:rPr>
      </w:pPr>
      <w:r w:rsidDel="00000000" w:rsidR="00000000" w:rsidRPr="00000000">
        <w:rPr>
          <w:rFonts w:ascii="DFKai-SB" w:cs="DFKai-SB" w:eastAsia="DFKai-SB" w:hAnsi="DFKai-SB"/>
          <w:color w:val="1155cc"/>
          <w:sz w:val="28"/>
          <w:szCs w:val="28"/>
          <w:rtl w:val="0"/>
        </w:rPr>
        <w:t xml:space="preserve">縣市政府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F">
      <w:pPr>
        <w:spacing w:line="360" w:lineRule="auto"/>
        <w:ind w:left="1426" w:firstLine="0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請協助進行初審，審查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不合格者，毋須再送件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，除郵寄各校申請資料外，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請彙整各校資料並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填寫「(縣市名稱)才藝優秀獎學金彙整表」電子檔(請至連結下載</w:t>
      </w:r>
      <w:hyperlink r:id="rId10">
        <w:r w:rsidDel="00000000" w:rsidR="00000000" w:rsidRPr="00000000">
          <w:rPr>
            <w:rFonts w:ascii="DFKai-SB" w:cs="DFKai-SB" w:eastAsia="DFKai-SB" w:hAnsi="DFKai-SB"/>
            <w:color w:val="0000ff"/>
            <w:sz w:val="28"/>
            <w:szCs w:val="28"/>
            <w:u w:val="single"/>
            <w:rtl w:val="0"/>
          </w:rPr>
          <w:t xml:space="preserve">https://reurl.cc/jl7veD</w:t>
        </w:r>
      </w:hyperlink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)，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以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「縣市」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為單位成一份檔案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，於繳交期限內將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u w:val="single"/>
          <w:rtl w:val="0"/>
        </w:rPr>
        <w:t xml:space="preserve">此excel檔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email至承辦人游小姐(</w:t>
      </w:r>
      <w:hyperlink r:id="rId11">
        <w:r w:rsidDel="00000000" w:rsidR="00000000" w:rsidRPr="00000000">
          <w:rPr>
            <w:rFonts w:ascii="DFKai-SB" w:cs="DFKai-SB" w:eastAsia="DFKai-SB" w:hAnsi="DFKai-SB"/>
            <w:color w:val="1155cc"/>
            <w:sz w:val="28"/>
            <w:szCs w:val="28"/>
            <w:u w:val="single"/>
            <w:rtl w:val="0"/>
          </w:rPr>
          <w:t xml:space="preserve">aborigines@cyhs.tc.edu.tw</w:t>
        </w:r>
      </w:hyperlink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)，檔名及主旨為「申請111-2才藝獎學金_縣市名稱」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spacing w:line="360" w:lineRule="auto"/>
        <w:ind w:firstLine="425.19685039370086"/>
        <w:rPr>
          <w:rFonts w:ascii="DFKai-SB" w:cs="DFKai-SB" w:eastAsia="DFKai-SB" w:hAnsi="DFKai-SB"/>
          <w:color w:val="ff0000"/>
          <w:sz w:val="28"/>
          <w:szCs w:val="28"/>
          <w:u w:val="none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獲獎期間需為111/4/16至112/4/15期間，請依112年公文送件。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3.858267716535" w:right="0" w:hanging="708.6614173228343"/>
        <w:jc w:val="left"/>
        <w:rPr/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請注意主辦單位需為「教育部(含各司處)或國教署」所發放之獎狀，其餘皆不符合本獎學金申請條件，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ff0000"/>
          <w:sz w:val="28"/>
          <w:szCs w:val="28"/>
          <w:u w:val="none"/>
          <w:shd w:fill="auto" w:val="clear"/>
          <w:vertAlign w:val="baseline"/>
          <w:rtl w:val="0"/>
        </w:rPr>
        <w:t xml:space="preserve">常見不符合如下:各地方政府、OO協會/總會、教育部體育署等</w:t>
      </w: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3.858267716535" w:right="0" w:hanging="708.6614173228343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依據本實施計畫，才藝個人賽及團體賽僅能擇一申請；而學業及才藝優秀獎學金則可同時提出申請。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360" w:lineRule="auto"/>
        <w:ind w:left="1134" w:right="0" w:hanging="708.8031496062991"/>
        <w:jc w:val="left"/>
        <w:rPr>
          <w:i w:val="0"/>
          <w:smallCaps w:val="0"/>
          <w:strike w:val="0"/>
          <w:color w:val="000000"/>
          <w:sz w:val="28"/>
          <w:szCs w:val="28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若為「全國語文競賽」，依據簡章說明，特優為第一名，優等為第二名，甲等為第三名。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1134" w:hanging="708.8031496062991"/>
        <w:rPr>
          <w:color w:val="ff0000"/>
        </w:rPr>
      </w:pP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若確定是教育部舉辦之比賽但尚未收到獎狀者，請於截止日期前先申請，並於收到獎狀後將掃描檔email至游小姐信箱。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1133.858267716535" w:hanging="708.6614173228343"/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改過、銷過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或功過相抵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後，無受小過以上之處分(意即獎懲表上不能出現小過)，方符合申請資格。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spacing w:line="360" w:lineRule="auto"/>
        <w:ind w:firstLine="425.19685039370086"/>
        <w:rPr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本申請表已於110年度更新，請使用公告格式申請，</w:t>
      </w:r>
      <w:r w:rsidDel="00000000" w:rsidR="00000000" w:rsidRPr="00000000">
        <w:rPr>
          <w:rFonts w:ascii="DFKai-SB" w:cs="DFKai-SB" w:eastAsia="DFKai-SB" w:hAnsi="DFKai-SB"/>
          <w:color w:val="ff0000"/>
          <w:sz w:val="28"/>
          <w:szCs w:val="28"/>
          <w:rtl w:val="0"/>
        </w:rPr>
        <w:t xml:space="preserve">勿沿用舊表</w:t>
      </w: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DFKai-SB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、"/>
      <w:lvlJc w:val="left"/>
      <w:pPr>
        <w:ind w:left="0" w:firstLine="425.19685039370086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2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3">
    <w:lvl w:ilvl="0">
      <w:start w:val="1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4">
    <w:lvl w:ilvl="0">
      <w:start w:val="1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sz w:val="27"/>
        <w:szCs w:val="27"/>
      </w:rPr>
    </w:lvl>
    <w:lvl w:ilvl="1">
      <w:start w:val="1"/>
      <w:numFmt w:val="decimal"/>
      <w:lvlText w:val="(%2)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abstractNum w:abstractNumId="5">
    <w:lvl w:ilvl="0">
      <w:start w:val="1"/>
      <w:numFmt w:val="decimal"/>
      <w:lvlText w:val="%1)"/>
      <w:lvlJc w:val="left"/>
      <w:pPr>
        <w:ind w:left="1426" w:hanging="720"/>
      </w:pPr>
      <w:rPr>
        <w:color w:val="000000"/>
        <w:sz w:val="28"/>
        <w:szCs w:val="28"/>
      </w:rPr>
    </w:lvl>
    <w:lvl w:ilvl="1">
      <w:start w:val="1"/>
      <w:numFmt w:val="lowerLetter"/>
      <w:lvlText w:val="%2)"/>
      <w:lvlJc w:val="left"/>
      <w:pPr>
        <w:ind w:left="1666" w:hanging="480"/>
      </w:pPr>
      <w:rPr/>
    </w:lvl>
    <w:lvl w:ilvl="2">
      <w:start w:val="1"/>
      <w:numFmt w:val="lowerRoman"/>
      <w:lvlText w:val="%3)"/>
      <w:lvlJc w:val="right"/>
      <w:pPr>
        <w:ind w:left="2146" w:hanging="480"/>
      </w:pPr>
      <w:rPr/>
    </w:lvl>
    <w:lvl w:ilvl="3">
      <w:start w:val="1"/>
      <w:numFmt w:val="decimal"/>
      <w:lvlText w:val="(%4)"/>
      <w:lvlJc w:val="left"/>
      <w:pPr>
        <w:ind w:left="2626" w:hanging="480"/>
      </w:pPr>
      <w:rPr/>
    </w:lvl>
    <w:lvl w:ilvl="4">
      <w:start w:val="1"/>
      <w:numFmt w:val="lowerLetter"/>
      <w:lvlText w:val="(%5)"/>
      <w:lvlJc w:val="left"/>
      <w:pPr>
        <w:ind w:left="3106" w:hanging="480"/>
      </w:pPr>
      <w:rPr/>
    </w:lvl>
    <w:lvl w:ilvl="5">
      <w:start w:val="1"/>
      <w:numFmt w:val="lowerRoman"/>
      <w:lvlText w:val="(%6)"/>
      <w:lvlJc w:val="right"/>
      <w:pPr>
        <w:ind w:left="3586" w:hanging="480"/>
      </w:pPr>
      <w:rPr/>
    </w:lvl>
    <w:lvl w:ilvl="6">
      <w:start w:val="1"/>
      <w:numFmt w:val="decimal"/>
      <w:lvlText w:val="%7."/>
      <w:lvlJc w:val="left"/>
      <w:pPr>
        <w:ind w:left="4066" w:hanging="480"/>
      </w:pPr>
      <w:rPr/>
    </w:lvl>
    <w:lvl w:ilvl="7">
      <w:start w:val="1"/>
      <w:numFmt w:val="lowerLetter"/>
      <w:lvlText w:val="%8."/>
      <w:lvlJc w:val="left"/>
      <w:pPr>
        <w:ind w:left="4546" w:hanging="480"/>
      </w:pPr>
      <w:rPr/>
    </w:lvl>
    <w:lvl w:ilvl="8">
      <w:start w:val="1"/>
      <w:numFmt w:val="lowerRoman"/>
      <w:lvlText w:val="%9."/>
      <w:lvlJc w:val="right"/>
      <w:pPr>
        <w:ind w:left="5026" w:hanging="480"/>
      </w:pPr>
      <w:rPr/>
    </w:lvl>
  </w:abstractNum>
  <w:abstractNum w:abstractNumId="6">
    <w:lvl w:ilvl="0">
      <w:start w:val="2"/>
      <w:numFmt w:val="decimal"/>
      <w:lvlText w:val="%1、"/>
      <w:lvlJc w:val="left"/>
      <w:pPr>
        <w:ind w:left="0" w:firstLine="360"/>
      </w:pPr>
      <w:rPr>
        <w:rFonts w:ascii="DFKai-SB" w:cs="DFKai-SB" w:eastAsia="DFKai-SB" w:hAnsi="DFKai-SB"/>
        <w:color w:val="000000"/>
        <w:sz w:val="27"/>
        <w:szCs w:val="27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7"/>
        <w:szCs w:val="27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7"/>
        <w:szCs w:val="27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7"/>
        <w:szCs w:val="27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7"/>
        <w:szCs w:val="27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7"/>
        <w:szCs w:val="27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7"/>
        <w:szCs w:val="27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7"/>
        <w:szCs w:val="27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7"/>
        <w:szCs w:val="27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rsid w:val="00FB2B0A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a5">
    <w:name w:val="Hyperlink"/>
    <w:basedOn w:val="a0"/>
    <w:uiPriority w:val="99"/>
    <w:unhideWhenUsed w:val="1"/>
    <w:rsid w:val="00E050F4"/>
    <w:rPr>
      <w:color w:val="0000ff" w:themeColor="hyperlink"/>
      <w:u w:val="single"/>
    </w:rPr>
  </w:style>
  <w:style w:type="paragraph" w:styleId="Textbody" w:customStyle="1">
    <w:name w:val="Text body"/>
    <w:basedOn w:val="a"/>
    <w:rsid w:val="00B94930"/>
    <w:pPr>
      <w:suppressAutoHyphens w:val="1"/>
      <w:autoSpaceDN w:val="0"/>
      <w:spacing w:after="120"/>
      <w:textAlignment w:val="baseline"/>
    </w:pPr>
    <w:rPr>
      <w:rFonts w:cs="Tahoma" w:eastAsia="新細明體"/>
      <w:kern w:val="3"/>
    </w:rPr>
  </w:style>
  <w:style w:type="paragraph" w:styleId="a6">
    <w:name w:val="header"/>
    <w:basedOn w:val="a"/>
    <w:link w:val="a7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 w:customStyle="1">
    <w:name w:val="頁首 字元"/>
    <w:basedOn w:val="a0"/>
    <w:link w:val="a6"/>
    <w:uiPriority w:val="99"/>
    <w:rsid w:val="00395707"/>
    <w:rPr>
      <w:sz w:val="20"/>
      <w:szCs w:val="20"/>
    </w:rPr>
  </w:style>
  <w:style w:type="paragraph" w:styleId="a8">
    <w:name w:val="footer"/>
    <w:basedOn w:val="a"/>
    <w:link w:val="a9"/>
    <w:uiPriority w:val="99"/>
    <w:unhideWhenUsed w:val="1"/>
    <w:rsid w:val="003957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 w:customStyle="1">
    <w:name w:val="頁尾 字元"/>
    <w:basedOn w:val="a0"/>
    <w:link w:val="a8"/>
    <w:uiPriority w:val="99"/>
    <w:rsid w:val="00395707"/>
    <w:rPr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mailto:aborigines@cyhs.tc.edu.tw" TargetMode="External"/><Relationship Id="rId10" Type="http://schemas.openxmlformats.org/officeDocument/2006/relationships/hyperlink" Target="https://reurl.cc/jl7veD" TargetMode="External"/><Relationship Id="rId9" Type="http://schemas.openxmlformats.org/officeDocument/2006/relationships/hyperlink" Target="mailto:aborigines@cyhs.tc.edu.tw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reurl.cc/xQeWab" TargetMode="External"/><Relationship Id="rId8" Type="http://schemas.openxmlformats.org/officeDocument/2006/relationships/hyperlink" Target="https://reurl.cc/jl7ve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SqKjmNhVrHN8iAajF3cug7RZtmA==">AMUW2mUPIWwqGDwfz1ad2qSBPz7N2yMIEJMLCj1v93uDMDikh1rphmB6XcN4KmV8h7KelwgP/JlCwJWJGgP7voLID/jB8v4vl9Gw1RqBjqbb3GoMFspXRzVIf7nWPr6fXw8sRnpT1eLv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2023-02-15T03:40:00Z</dcterms:created>
</cp:coreProperties>
</file>